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5D" w:rsidRDefault="00C96B47" w:rsidP="00C96B47">
      <w:pPr>
        <w:jc w:val="right"/>
        <w:rPr>
          <w:rFonts w:ascii="Times New Roman" w:hAnsi="Times New Roman" w:cs="Times New Roman"/>
          <w:sz w:val="28"/>
          <w:szCs w:val="28"/>
        </w:rPr>
      </w:pPr>
      <w:r w:rsidRPr="00C96B47">
        <w:rPr>
          <w:rFonts w:ascii="Times New Roman" w:hAnsi="Times New Roman" w:cs="Times New Roman"/>
          <w:sz w:val="28"/>
          <w:szCs w:val="28"/>
        </w:rPr>
        <w:t>Приложение №11.</w:t>
      </w:r>
    </w:p>
    <w:p w:rsidR="00C96B47" w:rsidRDefault="00C96B47" w:rsidP="00C96B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96B47" w:rsidRDefault="00C96B47" w:rsidP="00C96B4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8360" cy="4442460"/>
            <wp:effectExtent l="19050" t="0" r="0" b="0"/>
            <wp:docPr id="2" name="Рисунок 2" descr="C:\Documents and Settings\Admin\Рабочий стол\дет.поли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дет.поликл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B47" w:rsidRDefault="00C96B47" w:rsidP="00C96B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B47" w:rsidRPr="00C96B47" w:rsidRDefault="00C96B47" w:rsidP="00C96B47">
      <w:pPr>
        <w:jc w:val="center"/>
        <w:rPr>
          <w:rFonts w:ascii="Times New Roman" w:hAnsi="Times New Roman" w:cs="Times New Roman"/>
          <w:sz w:val="32"/>
          <w:szCs w:val="32"/>
        </w:rPr>
      </w:pPr>
      <w:r w:rsidRPr="00C96B47">
        <w:rPr>
          <w:rFonts w:ascii="Times New Roman" w:hAnsi="Times New Roman" w:cs="Times New Roman"/>
          <w:sz w:val="32"/>
          <w:szCs w:val="32"/>
        </w:rPr>
        <w:t>Детская поликлиника.</w:t>
      </w:r>
    </w:p>
    <w:sectPr w:rsidR="00C96B47" w:rsidRPr="00C96B47" w:rsidSect="00D26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B47"/>
    <w:rsid w:val="00C96B47"/>
    <w:rsid w:val="00D2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2011-12-07T13:28:00Z</cp:lastPrinted>
  <dcterms:created xsi:type="dcterms:W3CDTF">2011-12-07T13:25:00Z</dcterms:created>
  <dcterms:modified xsi:type="dcterms:W3CDTF">2011-12-07T13:33:00Z</dcterms:modified>
</cp:coreProperties>
</file>